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9CB" w:rsidRDefault="00C519CB" w:rsidP="00C519CB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B4AF8">
        <w:rPr>
          <w:rFonts w:ascii="Times New Roman" w:eastAsia="Times New Roman" w:hAnsi="Times New Roman" w:cs="Times New Roman"/>
          <w:sz w:val="24"/>
          <w:szCs w:val="24"/>
        </w:rPr>
        <w:t>1. számú melléklet</w:t>
      </w:r>
    </w:p>
    <w:p w:rsidR="00C519CB" w:rsidRDefault="00C519CB" w:rsidP="00C519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FELOLVASÓLAP</w:t>
      </w:r>
    </w:p>
    <w:p w:rsidR="00C519CB" w:rsidRDefault="00C519CB" w:rsidP="00C519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Ajánlattevői vállalások</w:t>
      </w:r>
    </w:p>
    <w:p w:rsidR="00C519CB" w:rsidRDefault="00C519CB" w:rsidP="00C519CB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Puszta Kapuja Információs Központ</w:t>
      </w:r>
      <w:r w:rsidR="00171319">
        <w:rPr>
          <w:rFonts w:ascii="Times New Roman" w:eastAsia="Times New Roman" w:hAnsi="Times New Roman" w:cs="Times New Roman"/>
          <w:sz w:val="24"/>
          <w:szCs w:val="24"/>
        </w:rPr>
        <w:t xml:space="preserve"> (PKIK)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határozott idejű üzemeltetésére kiírt nyilvános pályázati felhívás keretében:</w:t>
      </w:r>
    </w:p>
    <w:p w:rsidR="00C519CB" w:rsidRDefault="00C519CB" w:rsidP="00C519C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 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…………….……………………………………………………………....</w:t>
      </w:r>
    </w:p>
    <w:p w:rsidR="00C519CB" w:rsidRDefault="00C519CB" w:rsidP="00C519C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 székhelye (lakóhelye)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………………………………………………………......</w:t>
      </w:r>
    </w:p>
    <w:p w:rsidR="00C519CB" w:rsidRDefault="00C519CB" w:rsidP="00C519C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Kapcsolattartó neve és beosztása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………………………………………………………........</w:t>
      </w:r>
    </w:p>
    <w:p w:rsidR="00C519CB" w:rsidRDefault="00C519CB" w:rsidP="00C519C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 adószáma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…………………………………………………………….……........</w:t>
      </w:r>
    </w:p>
    <w:p w:rsidR="00C519CB" w:rsidRDefault="00C519CB" w:rsidP="00C519C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 cégjegyzék/egyéni vállalkozói száma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………………………………….……....</w:t>
      </w:r>
    </w:p>
    <w:p w:rsidR="00C519CB" w:rsidRDefault="00C519CB" w:rsidP="00C519C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 számlavezető pénzintézete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…………………………………………………......</w:t>
      </w:r>
    </w:p>
    <w:p w:rsidR="00C519CB" w:rsidRDefault="00C519CB" w:rsidP="00C519C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 bankszámlaszáma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…………………………………………………………........</w:t>
      </w:r>
    </w:p>
    <w:p w:rsidR="00C519CB" w:rsidRDefault="00C519CB" w:rsidP="00C519C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 telefonszáma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………………………………………………………………........</w:t>
      </w:r>
    </w:p>
    <w:p w:rsidR="00C519CB" w:rsidRDefault="00C519CB" w:rsidP="00C519C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Ajánlattevő e-mail címe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…………………………………………………………………......</w:t>
      </w:r>
    </w:p>
    <w:p w:rsidR="00C519CB" w:rsidRDefault="00C519CB" w:rsidP="00C519CB">
      <w:pPr>
        <w:rPr>
          <w:sz w:val="24"/>
          <w:szCs w:val="24"/>
        </w:rPr>
      </w:pPr>
    </w:p>
    <w:p w:rsidR="00C519CB" w:rsidRPr="00C519CB" w:rsidRDefault="00C519CB" w:rsidP="00C519CB">
      <w:pPr>
        <w:pStyle w:val="Listaszerbekezds"/>
        <w:numPr>
          <w:ilvl w:val="0"/>
          <w:numId w:val="5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9CB">
        <w:rPr>
          <w:rFonts w:ascii="Times New Roman" w:eastAsia="Times New Roman" w:hAnsi="Times New Roman" w:cs="Times New Roman"/>
          <w:b/>
          <w:bCs/>
          <w:sz w:val="24"/>
          <w:szCs w:val="24"/>
        </w:rPr>
        <w:t>A Puszta Kapuja Információs Központ belépőjegyeinek javasolt értékesítési ára</w:t>
      </w:r>
      <w:r w:rsidR="009717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valamint a belépőjegyek javasolt </w:t>
      </w:r>
      <w:r w:rsidR="00A84AC5">
        <w:rPr>
          <w:rFonts w:ascii="Times New Roman" w:eastAsia="Times New Roman" w:hAnsi="Times New Roman" w:cs="Times New Roman"/>
          <w:b/>
          <w:bCs/>
          <w:sz w:val="24"/>
          <w:szCs w:val="24"/>
        </w:rPr>
        <w:t>elszámolt ára a KNPI által szervezett eseményeknél</w:t>
      </w:r>
      <w:r w:rsidRPr="00C519C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7"/>
        <w:gridCol w:w="2046"/>
        <w:gridCol w:w="1984"/>
        <w:gridCol w:w="1701"/>
        <w:gridCol w:w="1843"/>
      </w:tblGrid>
      <w:tr w:rsidR="0097171A" w:rsidTr="00A84AC5">
        <w:trPr>
          <w:trHeight w:val="339"/>
        </w:trPr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Belépőjegy típusa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Ajánlattevő által javasolt</w:t>
            </w:r>
            <w:r w:rsidR="00A84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belépőjegy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értékesítési ár (HUF)</w:t>
            </w:r>
          </w:p>
        </w:tc>
        <w:tc>
          <w:tcPr>
            <w:tcW w:w="1984" w:type="dxa"/>
          </w:tcPr>
          <w:p w:rsidR="0097171A" w:rsidRDefault="00A84AC5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KNPI szervezésű rendezvények esetén (HUF)</w:t>
            </w:r>
          </w:p>
        </w:tc>
        <w:tc>
          <w:tcPr>
            <w:tcW w:w="1701" w:type="dxa"/>
          </w:tcPr>
          <w:p w:rsidR="0097171A" w:rsidRDefault="00A84AC5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Környezeti nevelési foglalkozások esetén (HUF)</w:t>
            </w:r>
          </w:p>
        </w:tc>
        <w:tc>
          <w:tcPr>
            <w:tcW w:w="1843" w:type="dxa"/>
          </w:tcPr>
          <w:p w:rsidR="0097171A" w:rsidRDefault="00A84AC5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PKIK-ból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induló túrák esetén (HUF)</w:t>
            </w:r>
          </w:p>
        </w:tc>
      </w:tr>
      <w:tr w:rsidR="0097171A" w:rsidTr="00A84AC5">
        <w:trPr>
          <w:trHeight w:val="179"/>
        </w:trPr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Teljes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(felnőtt)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71A" w:rsidTr="00A84AC5">
        <w:trPr>
          <w:trHeight w:val="169"/>
        </w:trPr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Kedvezményes * (a teljes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jegyár 75%-a)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71A" w:rsidTr="00A84AC5">
        <w:trPr>
          <w:trHeight w:val="169"/>
        </w:trPr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Regisztrációs jegy**</w:t>
            </w:r>
            <w:r w:rsidR="0008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(KNPI által rögzített ár)</w:t>
            </w:r>
          </w:p>
        </w:tc>
        <w:tc>
          <w:tcPr>
            <w:tcW w:w="2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97171A" w:rsidRDefault="0097171A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5D1885" w:rsidRDefault="001A2082"/>
    <w:p w:rsidR="00C519CB" w:rsidRDefault="00C519CB" w:rsidP="00C519CB">
      <w:pPr>
        <w:spacing w:after="360" w:line="276" w:lineRule="auto"/>
        <w:jc w:val="both"/>
        <w:rPr>
          <w:rFonts w:ascii="Times New Roman" w:eastAsia="Times New Roman" w:hAnsi="Times New Roman" w:cs="Times New Roman"/>
          <w:color w:val="2B1E07"/>
          <w:sz w:val="24"/>
          <w:szCs w:val="24"/>
        </w:rPr>
      </w:pPr>
      <w:r>
        <w:rPr>
          <w:rFonts w:ascii="Times New Roman" w:eastAsia="Times New Roman" w:hAnsi="Times New Roman" w:cs="Times New Roman"/>
          <w:color w:val="2B1E07"/>
          <w:sz w:val="24"/>
          <w:szCs w:val="24"/>
        </w:rPr>
        <w:lastRenderedPageBreak/>
        <w:t>*Kedvezményes jegy vásárlására jogosultak: gyerek 4-18 év, nappali tagozatos diák, nyugdíjas, MTSZ és MME tag, három- vagy többgyermekes családok esetén a kísérő felnőttek (</w:t>
      </w:r>
      <w:proofErr w:type="spellStart"/>
      <w:r>
        <w:rPr>
          <w:rFonts w:ascii="Times New Roman" w:eastAsia="Times New Roman" w:hAnsi="Times New Roman" w:cs="Times New Roman"/>
          <w:color w:val="2B1E07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color w:val="2B1E07"/>
          <w:sz w:val="24"/>
          <w:szCs w:val="24"/>
        </w:rPr>
        <w:t>. 2 fő), pedagógus, Bugac és Bugacpusztaháza lakcímkártyával rendelkező lakosok, az Agrárminisztérium dolgozói és közvetlen hozzátartozói</w:t>
      </w:r>
    </w:p>
    <w:p w:rsidR="00C519CB" w:rsidRDefault="00C519CB" w:rsidP="00C519CB">
      <w:r>
        <w:rPr>
          <w:rFonts w:ascii="Times New Roman" w:eastAsia="Times New Roman" w:hAnsi="Times New Roman" w:cs="Times New Roman"/>
          <w:color w:val="2B1E07"/>
          <w:sz w:val="24"/>
          <w:szCs w:val="24"/>
        </w:rPr>
        <w:t>**Regisztrációs jegy vásárlására jogosultak: 3 éven aluli gyermekek, fogyatékkal élők 1 fő kísérővel, a hazai nemzetipark-igazgatóságok dolgozói és közeli hozzátartozóik, valamint az Ifjú Kócsagőr Program mindenkori döntősei</w:t>
      </w:r>
    </w:p>
    <w:p w:rsidR="00C519CB" w:rsidRDefault="00C519CB" w:rsidP="00C519CB">
      <w:pPr>
        <w:spacing w:after="360" w:line="276" w:lineRule="auto"/>
        <w:jc w:val="both"/>
        <w:rPr>
          <w:rFonts w:ascii="Times New Roman" w:eastAsia="Times New Roman" w:hAnsi="Times New Roman" w:cs="Times New Roman"/>
          <w:color w:val="2B1E07"/>
          <w:sz w:val="24"/>
          <w:szCs w:val="24"/>
        </w:rPr>
      </w:pPr>
      <w:r>
        <w:rPr>
          <w:rFonts w:ascii="Times New Roman" w:eastAsia="Times New Roman" w:hAnsi="Times New Roman" w:cs="Times New Roman"/>
          <w:color w:val="2B1E07"/>
          <w:sz w:val="24"/>
          <w:szCs w:val="24"/>
        </w:rPr>
        <w:t>A belépőjegy a kiállítás megtekintésére, a kertben található kültéri elemek használatára jogosít fel. A fenti kedvezményeket csak a kedvezményre jogosító érvényes igazolványok bemutatása esetén lehet nyújtani.</w:t>
      </w:r>
    </w:p>
    <w:p w:rsidR="00C519CB" w:rsidRDefault="00C519CB" w:rsidP="00C519CB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Tájékoztatásul a Puszta Kapuja Információs Központ 2025-ös belépőjegy árai az alábbiak voltak:</w:t>
      </w:r>
    </w:p>
    <w:tbl>
      <w:tblPr>
        <w:tblW w:w="8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4"/>
        <w:gridCol w:w="4395"/>
      </w:tblGrid>
      <w:tr w:rsidR="00C519CB" w:rsidTr="00EA2A58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Belépőjegy típusa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Értékesítési ár 2025-ben (HUF)</w:t>
            </w:r>
          </w:p>
        </w:tc>
      </w:tr>
      <w:tr w:rsidR="00C519CB" w:rsidTr="00EA2A58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Teljes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(felnőtt)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519CB" w:rsidTr="00EA2A58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Kedvezményes *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519CB" w:rsidTr="00EA2A58"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Regisztrációs jegy**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519CB" w:rsidRDefault="00C519CB"/>
    <w:p w:rsidR="00C519CB" w:rsidRDefault="00C519CB"/>
    <w:p w:rsidR="00C519CB" w:rsidRPr="00C519CB" w:rsidRDefault="00C519CB" w:rsidP="00C519CB">
      <w:pPr>
        <w:pStyle w:val="Listaszerbekezds"/>
        <w:numPr>
          <w:ilvl w:val="0"/>
          <w:numId w:val="5"/>
        </w:numPr>
        <w:spacing w:after="36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9CB">
        <w:rPr>
          <w:rFonts w:ascii="Times New Roman" w:eastAsia="Times New Roman" w:hAnsi="Times New Roman" w:cs="Times New Roman"/>
          <w:b/>
          <w:bCs/>
          <w:sz w:val="24"/>
          <w:szCs w:val="24"/>
        </w:rPr>
        <w:t>Nyitva tartás (Szolgáltatási időszak)</w:t>
      </w:r>
    </w:p>
    <w:tbl>
      <w:tblPr>
        <w:tblW w:w="8970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4"/>
        <w:gridCol w:w="2056"/>
        <w:gridCol w:w="2085"/>
        <w:gridCol w:w="2085"/>
      </w:tblGrid>
      <w:tr w:rsidR="00C519CB" w:rsidTr="00EA2A58">
        <w:trPr>
          <w:trHeight w:val="440"/>
        </w:trPr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Pr="008E22E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Időszak</w:t>
            </w: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P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Ajánlatkérő</w:t>
            </w:r>
            <w:r w:rsidRPr="00C51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által elvárt minimum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Többletvállalás</w:t>
            </w:r>
          </w:p>
        </w:tc>
      </w:tr>
      <w:tr w:rsidR="00C519CB" w:rsidTr="00EA2A58">
        <w:trPr>
          <w:trHeight w:val="440"/>
        </w:trPr>
        <w:tc>
          <w:tcPr>
            <w:tcW w:w="27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 1</w:t>
            </w:r>
            <w:r w:rsidR="005729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.-április 30.</w:t>
            </w: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hétfő-péntek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csak bejelentkezett csoportok számára nyit ki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szombat-vasárnap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10:00-15:00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 1.-június 15.</w:t>
            </w: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hétfő-kedd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csak bejelentkezett csoportok számára nyit ki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szerda-péntek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szombat-vasárnap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június 16.-augusztus 31.</w:t>
            </w: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hétfő-kedd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csak bejelentkezett csoportok számára nyit ki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szerda-csütörtök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péntek-szombat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vasárnap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 1. - szeptember 30.</w:t>
            </w: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hétfő-kedd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csak bejelentkezett csoportok számára nyit ki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szerda-péntek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szombat- vasárnap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5729DF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október 1.-november 15.</w:t>
            </w: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hétfő-péntek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csak bejelentkezett csoportok számára nyit ki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rPr>
          <w:trHeight w:val="440"/>
        </w:trPr>
        <w:tc>
          <w:tcPr>
            <w:tcW w:w="27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szombat-vasárnap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10:00-15:00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c>
          <w:tcPr>
            <w:tcW w:w="2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</w:t>
            </w:r>
            <w:r w:rsidR="005729DF">
              <w:rPr>
                <w:rFonts w:ascii="Times New Roman" w:eastAsia="Times New Roman" w:hAnsi="Times New Roman" w:cs="Times New Roman"/>
                <w:sz w:val="24"/>
                <w:szCs w:val="24"/>
              </w:rPr>
              <w:t>6.-április 14.</w:t>
            </w:r>
            <w:bookmarkStart w:id="0" w:name="_GoBack"/>
            <w:bookmarkEnd w:id="0"/>
          </w:p>
        </w:tc>
        <w:tc>
          <w:tcPr>
            <w:tcW w:w="2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zárva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csak bejelentkezett csoportok számára nyit ki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19CB" w:rsidRDefault="00C519CB"/>
    <w:p w:rsidR="00C519CB" w:rsidRPr="00C519CB" w:rsidRDefault="00C519CB" w:rsidP="00C519CB">
      <w:pPr>
        <w:pStyle w:val="Listaszerbekezds"/>
        <w:numPr>
          <w:ilvl w:val="0"/>
          <w:numId w:val="5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9CB">
        <w:rPr>
          <w:rFonts w:ascii="Times New Roman" w:eastAsia="Times New Roman" w:hAnsi="Times New Roman" w:cs="Times New Roman"/>
          <w:b/>
          <w:bCs/>
          <w:sz w:val="24"/>
          <w:szCs w:val="24"/>
        </w:rPr>
        <w:t>Az Ajánlattevő által vállalt tervezett plusz rendezvények:</w:t>
      </w:r>
    </w:p>
    <w:p w:rsidR="00C519CB" w:rsidRDefault="00C519CB" w:rsidP="00171319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131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19CB" w:rsidRPr="00C519CB" w:rsidRDefault="00C519CB" w:rsidP="00C519CB">
      <w:pPr>
        <w:pStyle w:val="Listaszerbekezds"/>
        <w:numPr>
          <w:ilvl w:val="0"/>
          <w:numId w:val="5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9CB">
        <w:rPr>
          <w:rFonts w:ascii="Times New Roman" w:eastAsia="Times New Roman" w:hAnsi="Times New Roman" w:cs="Times New Roman"/>
          <w:sz w:val="24"/>
          <w:szCs w:val="24"/>
        </w:rPr>
        <w:lastRenderedPageBreak/>
        <w:t>Az Ajánlattevő vállalja, hogy évi maximum 5 alkalommal térítésmentesen biztosítja a helyszínt a Kiskunsági Nemzeti Park Igazgatóság szakmai rendezvényeire, melyeken</w:t>
      </w:r>
      <w:r w:rsidRPr="00C519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19CB">
        <w:rPr>
          <w:rFonts w:ascii="Times New Roman" w:eastAsia="Times New Roman" w:hAnsi="Times New Roman" w:cs="Times New Roman"/>
          <w:b/>
          <w:bCs/>
          <w:sz w:val="24"/>
          <w:szCs w:val="24"/>
        </w:rPr>
        <w:t>catering</w:t>
      </w:r>
      <w:proofErr w:type="spellEnd"/>
      <w:r w:rsidRPr="00C519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szolgáltatást nyújthat </w:t>
      </w:r>
      <w:r w:rsidRPr="00C519CB">
        <w:rPr>
          <w:rFonts w:ascii="Times New Roman" w:eastAsia="Times New Roman" w:hAnsi="Times New Roman" w:cs="Times New Roman"/>
          <w:sz w:val="24"/>
          <w:szCs w:val="24"/>
        </w:rPr>
        <w:t>az alábbi árakon:</w:t>
      </w:r>
    </w:p>
    <w:tbl>
      <w:tblPr>
        <w:tblW w:w="87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8"/>
        <w:gridCol w:w="2197"/>
        <w:gridCol w:w="2197"/>
        <w:gridCol w:w="2197"/>
      </w:tblGrid>
      <w:tr w:rsidR="00C519CB" w:rsidTr="00EA2A58"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Catering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típusa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 Ft/fő, 1-20 fő esetén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 Ft/fő, 21-50 fő esetén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 Ft/fő, </w:t>
            </w:r>
            <w:sdt>
              <w:sdtPr>
                <w:tag w:val="goog_rdk_50"/>
                <w:id w:val="1394927539"/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50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fő </w:t>
            </w:r>
            <w:sdt>
              <w:sdtPr>
                <w:tag w:val="goog_rdk_52"/>
                <w:id w:val="-1253884332"/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felett</w:t>
                </w:r>
              </w:sdtContent>
            </w:sdt>
            <w:sdt>
              <w:sdtPr>
                <w:tag w:val="goog_rdk_53"/>
                <w:id w:val="1942872433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C519CB" w:rsidTr="00EA2A58"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kávé</w:t>
            </w:r>
            <w:sdt>
              <w:sdtPr>
                <w:tag w:val="goog_rdk_54"/>
                <w:id w:val="575171098"/>
                <w:showingPlcHdr/>
              </w:sdtPr>
              <w:sdtEndPr/>
              <w:sdtContent>
                <w:r w:rsidR="00036961">
                  <w:t xml:space="preserve">     </w:t>
                </w:r>
              </w:sdtContent>
            </w:sdt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1A2082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6"/>
                <w:id w:val="-944607570"/>
              </w:sdtPr>
              <w:sdtEndPr/>
              <w:sdtContent>
                <w:r w:rsidR="00C519CB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üdítő</w:t>
                </w:r>
              </w:sdtContent>
            </w:sdt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pogácsa és/vagy aprósütemény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szendvics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19CB" w:rsidTr="00EA2A58"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melegétel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desszerttel</w:t>
            </w: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19CB" w:rsidRDefault="00C519CB" w:rsidP="00EA2A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19CB" w:rsidRDefault="00C519CB"/>
    <w:p w:rsidR="00171319" w:rsidRDefault="00171319"/>
    <w:p w:rsidR="00C519CB" w:rsidRPr="00C519CB" w:rsidRDefault="00C519CB" w:rsidP="00C519CB">
      <w:pPr>
        <w:pStyle w:val="Listaszerbekezds"/>
        <w:numPr>
          <w:ilvl w:val="0"/>
          <w:numId w:val="5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9CB">
        <w:rPr>
          <w:rFonts w:ascii="Times New Roman" w:eastAsia="Times New Roman" w:hAnsi="Times New Roman" w:cs="Times New Roman"/>
          <w:sz w:val="24"/>
          <w:szCs w:val="24"/>
        </w:rPr>
        <w:t xml:space="preserve">Az Ajánlattevő vállalja az Ajánlatkérő termékeinek (pl. bögre, kulcstartó, póló, vászontáska, könyv, kiadvány, stb.) árusítását az Ajánlatkérő által meghatározott áron, melyek értékesítési árából az alábbi %-os nagyságú </w:t>
      </w:r>
      <w:r w:rsidRPr="00C519CB">
        <w:rPr>
          <w:rFonts w:ascii="Times New Roman" w:eastAsia="Times New Roman" w:hAnsi="Times New Roman" w:cs="Times New Roman"/>
          <w:b/>
          <w:bCs/>
          <w:sz w:val="24"/>
          <w:szCs w:val="24"/>
        </w:rPr>
        <w:t>forgalmi jutalékot</w:t>
      </w:r>
      <w:r w:rsidRPr="00C519CB">
        <w:rPr>
          <w:rFonts w:ascii="Times New Roman" w:eastAsia="Times New Roman" w:hAnsi="Times New Roman" w:cs="Times New Roman"/>
          <w:sz w:val="24"/>
          <w:szCs w:val="24"/>
        </w:rPr>
        <w:t xml:space="preserve"> kéri:</w:t>
      </w:r>
    </w:p>
    <w:p w:rsidR="00C519CB" w:rsidRDefault="00C519CB" w:rsidP="00C519CB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Ajánlattevő által kért forgalmi jutalék mértéke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…….. %</w:t>
      </w:r>
    </w:p>
    <w:p w:rsidR="00171319" w:rsidRDefault="00171319" w:rsidP="00C519CB">
      <w:pPr>
        <w:spacing w:before="240" w:after="24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961" w:rsidRDefault="00C519CB" w:rsidP="00C519CB">
      <w:pPr>
        <w:pStyle w:val="Listaszerbekezds"/>
        <w:numPr>
          <w:ilvl w:val="0"/>
          <w:numId w:val="5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9CB">
        <w:rPr>
          <w:rFonts w:ascii="Times New Roman" w:eastAsia="Times New Roman" w:hAnsi="Times New Roman" w:cs="Times New Roman"/>
          <w:sz w:val="24"/>
          <w:szCs w:val="24"/>
        </w:rPr>
        <w:t xml:space="preserve">Az Ajánlattevő rendelkezik </w:t>
      </w:r>
      <w:r w:rsidRPr="00C519CB">
        <w:rPr>
          <w:rFonts w:ascii="Times New Roman" w:eastAsia="Times New Roman" w:hAnsi="Times New Roman" w:cs="Times New Roman"/>
          <w:b/>
          <w:bCs/>
          <w:sz w:val="24"/>
          <w:szCs w:val="24"/>
        </w:rPr>
        <w:t>Nemzeti Parki Termék védjeggyel</w:t>
      </w:r>
      <w:r w:rsidRPr="00C519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519CB" w:rsidRPr="00C519CB" w:rsidRDefault="00C519CB" w:rsidP="00036961">
      <w:pPr>
        <w:pStyle w:val="Listaszerbekezds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9CB">
        <w:rPr>
          <w:rFonts w:ascii="Times New Roman" w:eastAsia="Times New Roman" w:hAnsi="Times New Roman" w:cs="Times New Roman"/>
          <w:sz w:val="24"/>
          <w:szCs w:val="24"/>
        </w:rPr>
        <w:t xml:space="preserve">IGEN / NEM </w:t>
      </w:r>
      <w:r w:rsidRPr="00C519CB">
        <w:rPr>
          <w:rFonts w:ascii="Times New Roman" w:eastAsia="Times New Roman" w:hAnsi="Times New Roman" w:cs="Times New Roman"/>
          <w:i/>
          <w:iCs/>
          <w:sz w:val="24"/>
          <w:szCs w:val="24"/>
        </w:rPr>
        <w:t>(a megfelelő aláhúzandó)</w:t>
      </w:r>
    </w:p>
    <w:p w:rsidR="00036961" w:rsidRDefault="00C519CB" w:rsidP="0003696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Az Ajánlattevő 2 éven belül pályázni kíván Nemzeti Parki Termék védjegyre: </w:t>
      </w:r>
    </w:p>
    <w:p w:rsidR="00C519CB" w:rsidRDefault="00C519CB" w:rsidP="00036961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IGEN / NEM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(a megfelelő aláhúzandó)</w:t>
      </w:r>
    </w:p>
    <w:p w:rsidR="00171319" w:rsidRPr="00036961" w:rsidRDefault="00171319" w:rsidP="00036961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9CB" w:rsidRDefault="00C519CB" w:rsidP="00036961">
      <w:pPr>
        <w:pStyle w:val="Listaszerbekezds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9CB">
        <w:rPr>
          <w:rFonts w:ascii="Times New Roman" w:eastAsia="Times New Roman" w:hAnsi="Times New Roman" w:cs="Times New Roman"/>
          <w:sz w:val="24"/>
          <w:szCs w:val="24"/>
        </w:rPr>
        <w:t>Az Ajánlattevő nyilatkozik, hogy az üzemeltetéshez megfele</w:t>
      </w:r>
      <w:r>
        <w:rPr>
          <w:rFonts w:ascii="Times New Roman" w:eastAsia="Times New Roman" w:hAnsi="Times New Roman" w:cs="Times New Roman"/>
          <w:sz w:val="24"/>
          <w:szCs w:val="24"/>
        </w:rPr>
        <w:t>lő számú (legalább egy</w:t>
      </w:r>
      <w:r w:rsidRPr="00C519CB">
        <w:rPr>
          <w:rFonts w:ascii="Times New Roman" w:eastAsia="Times New Roman" w:hAnsi="Times New Roman" w:cs="Times New Roman"/>
          <w:sz w:val="24"/>
          <w:szCs w:val="24"/>
        </w:rPr>
        <w:t xml:space="preserve"> fő), végzettségű és képzettségű</w:t>
      </w:r>
      <w:r w:rsidR="00C2455F">
        <w:rPr>
          <w:rFonts w:ascii="Times New Roman" w:eastAsia="Times New Roman" w:hAnsi="Times New Roman" w:cs="Times New Roman"/>
          <w:sz w:val="24"/>
          <w:szCs w:val="24"/>
        </w:rPr>
        <w:t xml:space="preserve"> (a szerződés tervezet 3.1.7. pontja szerinti)</w:t>
      </w:r>
      <w:r w:rsidRPr="00C519CB">
        <w:rPr>
          <w:rFonts w:ascii="Times New Roman" w:eastAsia="Times New Roman" w:hAnsi="Times New Roman" w:cs="Times New Roman"/>
          <w:sz w:val="24"/>
          <w:szCs w:val="24"/>
        </w:rPr>
        <w:t xml:space="preserve"> sza</w:t>
      </w:r>
      <w:r>
        <w:rPr>
          <w:rFonts w:ascii="Times New Roman" w:eastAsia="Times New Roman" w:hAnsi="Times New Roman" w:cs="Times New Roman"/>
          <w:sz w:val="24"/>
          <w:szCs w:val="24"/>
        </w:rPr>
        <w:t>kemberrel</w:t>
      </w:r>
      <w:r w:rsidRPr="00C519CB">
        <w:rPr>
          <w:rFonts w:ascii="Times New Roman" w:eastAsia="Times New Roman" w:hAnsi="Times New Roman" w:cs="Times New Roman"/>
          <w:sz w:val="24"/>
          <w:szCs w:val="24"/>
        </w:rPr>
        <w:t xml:space="preserve"> rendelkezik:</w:t>
      </w:r>
    </w:p>
    <w:p w:rsidR="00036961" w:rsidRPr="00036961" w:rsidRDefault="00036961" w:rsidP="00036961">
      <w:pPr>
        <w:pStyle w:val="Listaszerbekezds"/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69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IGEN / NEM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(a megfelelő aláhúzandó)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036961">
        <w:rPr>
          <w:rFonts w:ascii="Times New Roman" w:eastAsia="Times New Roman" w:hAnsi="Times New Roman" w:cs="Times New Roman"/>
          <w:i/>
          <w:iCs/>
          <w:sz w:val="24"/>
          <w:szCs w:val="24"/>
        </w:rPr>
        <w:t>..</w:t>
      </w:r>
      <w:proofErr w:type="gramEnd"/>
      <w:r w:rsidRPr="00036961">
        <w:rPr>
          <w:rFonts w:ascii="Times New Roman" w:eastAsia="Times New Roman" w:hAnsi="Times New Roman" w:cs="Times New Roman"/>
          <w:i/>
          <w:iCs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36961">
        <w:rPr>
          <w:rFonts w:ascii="Times New Roman" w:eastAsia="Times New Roman" w:hAnsi="Times New Roman" w:cs="Times New Roman"/>
          <w:i/>
          <w:iCs/>
          <w:sz w:val="24"/>
          <w:szCs w:val="24"/>
        </w:rPr>
        <w:t>fő</w:t>
      </w:r>
      <w:proofErr w:type="gramEnd"/>
    </w:p>
    <w:p w:rsidR="00036961" w:rsidRPr="00036961" w:rsidRDefault="00036961" w:rsidP="00036961">
      <w:pPr>
        <w:pStyle w:val="Listaszerbekezds"/>
        <w:numPr>
          <w:ilvl w:val="0"/>
          <w:numId w:val="5"/>
        </w:numPr>
        <w:spacing w:before="240" w:after="24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Ajánlattevő nyilatkozik, hogy nyertes pályázat</w:t>
      </w:r>
      <w:r w:rsidR="004F3B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esetén rendelkezik a szerződés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tervezet </w:t>
      </w:r>
      <w:r w:rsidR="00171319">
        <w:rPr>
          <w:rFonts w:ascii="Times New Roman" w:eastAsia="Times New Roman" w:hAnsi="Times New Roman" w:cs="Times New Roman"/>
          <w:color w:val="000000"/>
          <w:sz w:val="24"/>
          <w:szCs w:val="24"/>
        </w:rPr>
        <w:t>szerinti üzemeltetéshez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szükséges </w:t>
      </w:r>
      <w:r w:rsidR="0020620D" w:rsidRPr="00171319">
        <w:rPr>
          <w:rFonts w:ascii="Times New Roman" w:eastAsia="Times New Roman" w:hAnsi="Times New Roman" w:cs="Times New Roman"/>
          <w:color w:val="000000"/>
          <w:sz w:val="24"/>
          <w:szCs w:val="24"/>
        </w:rPr>
        <w:t>üzleti tervvel</w:t>
      </w:r>
      <w:r w:rsidR="00171319" w:rsidRPr="001713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8187F" w:rsidRDefault="00036961" w:rsidP="0008187F">
      <w:pPr>
        <w:pStyle w:val="Listaszerbekezds"/>
        <w:spacing w:before="240" w:after="240" w:line="360" w:lineRule="auto"/>
        <w:ind w:left="71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IGEN / NEM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(a megfelelő aláhúzandó)</w:t>
      </w:r>
    </w:p>
    <w:p w:rsidR="00C35F2F" w:rsidRDefault="00C35F2F" w:rsidP="0008187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87F" w:rsidRPr="0008187F" w:rsidRDefault="0008187F" w:rsidP="0008187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pályázat benyújtásával az</w:t>
      </w:r>
      <w:r w:rsidRPr="00081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Ajánlattevő hozzájárul, hogy az információs önrendelkezési jogról és az információszabadságról szóló 2011. évi CXII. törvény 5. § (1) bekezdésének a) pontja értelmében az Ajánlatkérő a közölt adatokat a pályázat elbírálása, és az üzemeltetési szerződés megkötése, a szerződéses kötelezettségek teljesítésének követése és ellenőrzése céljából kezelje.</w:t>
      </w:r>
    </w:p>
    <w:p w:rsidR="0008187F" w:rsidRDefault="0008187F"/>
    <w:p w:rsidR="0008187F" w:rsidRDefault="0008187F"/>
    <w:p w:rsidR="001F453F" w:rsidRPr="00134DB4" w:rsidRDefault="001F453F" w:rsidP="001F453F">
      <w:pPr>
        <w:spacing w:line="240" w:lineRule="auto"/>
        <w:rPr>
          <w:rFonts w:ascii="Times New Roman" w:hAnsi="Times New Roman" w:cs="Times New Roman"/>
        </w:rPr>
      </w:pPr>
      <w:r w:rsidRPr="00134DB4">
        <w:rPr>
          <w:rFonts w:ascii="Times New Roman" w:hAnsi="Times New Roman" w:cs="Times New Roman"/>
        </w:rPr>
        <w:t>Dátum:</w:t>
      </w:r>
    </w:p>
    <w:p w:rsidR="001F453F" w:rsidRPr="00134DB4" w:rsidRDefault="001F453F" w:rsidP="001F453F">
      <w:pPr>
        <w:tabs>
          <w:tab w:val="center" w:pos="7088"/>
        </w:tabs>
        <w:spacing w:line="240" w:lineRule="auto"/>
        <w:rPr>
          <w:rFonts w:ascii="Times New Roman" w:hAnsi="Times New Roman" w:cs="Times New Roman"/>
        </w:rPr>
      </w:pPr>
      <w:r w:rsidRPr="00134DB4">
        <w:rPr>
          <w:rFonts w:ascii="Times New Roman" w:hAnsi="Times New Roman" w:cs="Times New Roman"/>
        </w:rPr>
        <w:tab/>
        <w:t>……………………………</w:t>
      </w:r>
    </w:p>
    <w:p w:rsidR="001F453F" w:rsidRPr="00036961" w:rsidRDefault="001F453F" w:rsidP="00036961">
      <w:pPr>
        <w:tabs>
          <w:tab w:val="center" w:pos="7088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</w:t>
      </w:r>
      <w:r w:rsidRPr="00134DB4">
        <w:rPr>
          <w:rFonts w:ascii="Times New Roman" w:hAnsi="Times New Roman" w:cs="Times New Roman"/>
        </w:rPr>
        <w:t>jánlattevő cégszerű aláírása</w:t>
      </w:r>
    </w:p>
    <w:sectPr w:rsidR="001F453F" w:rsidRPr="0003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C1636"/>
    <w:multiLevelType w:val="multilevel"/>
    <w:tmpl w:val="EA3A4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AE6419A"/>
    <w:multiLevelType w:val="multilevel"/>
    <w:tmpl w:val="EA3A4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06B1207"/>
    <w:multiLevelType w:val="multilevel"/>
    <w:tmpl w:val="EA3A4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FA94A50"/>
    <w:multiLevelType w:val="multilevel"/>
    <w:tmpl w:val="EA3A4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575B4D"/>
    <w:multiLevelType w:val="multilevel"/>
    <w:tmpl w:val="EA3A4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D863F9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CB"/>
    <w:rsid w:val="00036961"/>
    <w:rsid w:val="0008187F"/>
    <w:rsid w:val="00171319"/>
    <w:rsid w:val="00187773"/>
    <w:rsid w:val="001A2082"/>
    <w:rsid w:val="001E2A64"/>
    <w:rsid w:val="001F453F"/>
    <w:rsid w:val="0020620D"/>
    <w:rsid w:val="003C066D"/>
    <w:rsid w:val="003E6F62"/>
    <w:rsid w:val="003E73BA"/>
    <w:rsid w:val="004F3BCD"/>
    <w:rsid w:val="005729DF"/>
    <w:rsid w:val="0097171A"/>
    <w:rsid w:val="009B4AF8"/>
    <w:rsid w:val="00A84AC5"/>
    <w:rsid w:val="00A961A7"/>
    <w:rsid w:val="00C2455F"/>
    <w:rsid w:val="00C35F2F"/>
    <w:rsid w:val="00C519CB"/>
    <w:rsid w:val="00E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3A002-0E03-40F0-9C38-537CDB96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519CB"/>
    <w:rPr>
      <w:rFonts w:ascii="Calibri" w:eastAsia="Calibri" w:hAnsi="Calibri" w:cs="Calibri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19C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6F62"/>
    <w:rPr>
      <w:rFonts w:ascii="Segoe UI" w:eastAsia="Calibri" w:hAnsi="Segoe UI" w:cs="Segoe UI"/>
      <w:sz w:val="18"/>
      <w:szCs w:val="18"/>
      <w:lang w:val="hu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818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187F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hu-HU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18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7FC3-F258-46FE-8143-FB8FA6D3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Mónika</dc:creator>
  <cp:keywords/>
  <dc:description/>
  <cp:lastModifiedBy>Kiss Mónika</cp:lastModifiedBy>
  <cp:revision>2</cp:revision>
  <cp:lastPrinted>2026-03-02T11:52:00Z</cp:lastPrinted>
  <dcterms:created xsi:type="dcterms:W3CDTF">2026-03-11T07:41:00Z</dcterms:created>
  <dcterms:modified xsi:type="dcterms:W3CDTF">2026-03-11T07:41:00Z</dcterms:modified>
</cp:coreProperties>
</file>